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38" w:rsidRPr="00BC7E8C" w:rsidRDefault="000B7738" w:rsidP="002B6F12">
      <w:pPr>
        <w:rPr>
          <w:b/>
        </w:rPr>
      </w:pPr>
      <w:r w:rsidRPr="00BC7E8C">
        <w:rPr>
          <w:b/>
        </w:rPr>
        <w:t>Вопросы к Экзамену или зачету по курсу «Семиотика рекламы»</w:t>
      </w:r>
    </w:p>
    <w:p w:rsidR="002B6F12" w:rsidRDefault="002B6F12" w:rsidP="002B6F12">
      <w:r>
        <w:t xml:space="preserve">1. </w:t>
      </w:r>
      <w:r>
        <w:t xml:space="preserve"> Предмет семиотики, ее цели и задачи</w:t>
      </w:r>
    </w:p>
    <w:p w:rsidR="002B6F12" w:rsidRDefault="002B6F12" w:rsidP="002B6F12">
      <w:r>
        <w:t xml:space="preserve">2. </w:t>
      </w:r>
      <w:r>
        <w:t xml:space="preserve">Границы предметной области семиотики. </w:t>
      </w:r>
    </w:p>
    <w:p w:rsidR="002B6F12" w:rsidRDefault="002B6F12" w:rsidP="002B6F12">
      <w:r>
        <w:t>3.</w:t>
      </w:r>
      <w:r>
        <w:t xml:space="preserve">Назначение и задачи семиотики. </w:t>
      </w:r>
      <w:bookmarkStart w:id="0" w:name="_GoBack"/>
      <w:bookmarkEnd w:id="0"/>
    </w:p>
    <w:p w:rsidR="002B6F12" w:rsidRDefault="002B6F12" w:rsidP="002B6F12">
      <w:r>
        <w:t xml:space="preserve">4. </w:t>
      </w:r>
      <w:proofErr w:type="spellStart"/>
      <w:r>
        <w:t>Лингвоцентризм</w:t>
      </w:r>
      <w:proofErr w:type="spellEnd"/>
      <w:r>
        <w:t xml:space="preserve"> семиотики</w:t>
      </w:r>
    </w:p>
    <w:p w:rsidR="002B6F12" w:rsidRDefault="002B6F12" w:rsidP="002B6F12">
      <w:r>
        <w:t>5</w:t>
      </w:r>
      <w:r>
        <w:t>. Исходные семиотические понятия</w:t>
      </w:r>
    </w:p>
    <w:p w:rsidR="002B6F12" w:rsidRDefault="002B6F12" w:rsidP="002B6F12">
      <w:r>
        <w:t>6</w:t>
      </w:r>
      <w:r>
        <w:t>. Главные события в истории семиотики</w:t>
      </w:r>
    </w:p>
    <w:p w:rsidR="002B6F12" w:rsidRDefault="002B6F12" w:rsidP="002B6F12">
      <w:r>
        <w:t>7</w:t>
      </w:r>
      <w:r>
        <w:t xml:space="preserve">. Основные направления в современной семиотике. </w:t>
      </w:r>
    </w:p>
    <w:p w:rsidR="002B6F12" w:rsidRDefault="002B6F12" w:rsidP="002B6F12">
      <w:r>
        <w:t>8.</w:t>
      </w:r>
      <w:r>
        <w:t>Предметные области семиотики</w:t>
      </w:r>
    </w:p>
    <w:p w:rsidR="002B6F12" w:rsidRDefault="002B6F12" w:rsidP="002B6F12">
      <w:r>
        <w:t>9</w:t>
      </w:r>
      <w:r>
        <w:t>. Развитие представлений о знаках и языках</w:t>
      </w:r>
    </w:p>
    <w:p w:rsidR="002B6F12" w:rsidRDefault="002B6F12" w:rsidP="002B6F12">
      <w:r>
        <w:t>10</w:t>
      </w:r>
      <w:r>
        <w:t>. Развитие представлений о знаках и языках</w:t>
      </w:r>
    </w:p>
    <w:p w:rsidR="002B6F12" w:rsidRDefault="002B6F12" w:rsidP="002B6F12">
      <w:r>
        <w:t>11</w:t>
      </w:r>
      <w:r>
        <w:t xml:space="preserve">. Знак как основное понятие семиотики. </w:t>
      </w:r>
    </w:p>
    <w:p w:rsidR="002B6F12" w:rsidRDefault="002B6F12" w:rsidP="002B6F12">
      <w:r>
        <w:t>12.</w:t>
      </w:r>
      <w:r>
        <w:t xml:space="preserve">Три </w:t>
      </w:r>
      <w:proofErr w:type="spellStart"/>
      <w:r>
        <w:t>основныехарактеристики</w:t>
      </w:r>
      <w:proofErr w:type="spellEnd"/>
      <w:r>
        <w:t xml:space="preserve"> знака. </w:t>
      </w:r>
    </w:p>
    <w:p w:rsidR="002B6F12" w:rsidRDefault="002B6F12" w:rsidP="002B6F12">
      <w:r>
        <w:t>13.</w:t>
      </w:r>
      <w:r>
        <w:t>Классификация знаков Ч. Пирса</w:t>
      </w:r>
    </w:p>
    <w:p w:rsidR="002B6F12" w:rsidRDefault="002B6F12" w:rsidP="002B6F12">
      <w:r>
        <w:t>14</w:t>
      </w:r>
      <w:r>
        <w:t xml:space="preserve">. Семиология </w:t>
      </w:r>
      <w:proofErr w:type="spellStart"/>
      <w:r>
        <w:t>Ф.де</w:t>
      </w:r>
      <w:proofErr w:type="spellEnd"/>
      <w:r>
        <w:t xml:space="preserve"> Соссюра. Два подхода к изучению языка</w:t>
      </w:r>
    </w:p>
    <w:p w:rsidR="002B6F12" w:rsidRDefault="002B6F12" w:rsidP="002B6F12">
      <w:r>
        <w:t>15</w:t>
      </w:r>
      <w:r>
        <w:t>. Классификация систем знаков</w:t>
      </w:r>
    </w:p>
    <w:p w:rsidR="002B6F12" w:rsidRDefault="002B6F12" w:rsidP="002B6F12">
      <w:r>
        <w:t>16</w:t>
      </w:r>
      <w:r>
        <w:t xml:space="preserve">. Коммуникация, модели коммуникации, коммуникативный акт, </w:t>
      </w:r>
    </w:p>
    <w:p w:rsidR="002B6F12" w:rsidRDefault="002B6F12" w:rsidP="002B6F12">
      <w:r>
        <w:t>адресант, адресат</w:t>
      </w:r>
    </w:p>
    <w:p w:rsidR="002B6F12" w:rsidRDefault="002B6F12" w:rsidP="002B6F12">
      <w:r>
        <w:t>17</w:t>
      </w:r>
      <w:r>
        <w:t>. Гипертекст как новый способ организации и доступа к информации</w:t>
      </w:r>
    </w:p>
    <w:p w:rsidR="002B6F12" w:rsidRDefault="002B6F12" w:rsidP="002B6F12">
      <w:r>
        <w:t>18</w:t>
      </w:r>
      <w:r>
        <w:t xml:space="preserve">. </w:t>
      </w:r>
      <w:proofErr w:type="spellStart"/>
      <w:r>
        <w:t>Семи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лингвогенез</w:t>
      </w:r>
      <w:proofErr w:type="spellEnd"/>
    </w:p>
    <w:p w:rsidR="002B6F12" w:rsidRDefault="002B6F12" w:rsidP="002B6F12">
      <w:r>
        <w:t>19</w:t>
      </w:r>
      <w:r>
        <w:t>. Генетический код как первая семиотическая</w:t>
      </w:r>
      <w:r>
        <w:t xml:space="preserve"> с</w:t>
      </w:r>
      <w:r>
        <w:t>истема</w:t>
      </w:r>
    </w:p>
    <w:p w:rsidR="00DA770B" w:rsidRDefault="002B6F12" w:rsidP="002B6F12">
      <w:r>
        <w:t>20</w:t>
      </w:r>
      <w:r>
        <w:t xml:space="preserve">. </w:t>
      </w:r>
      <w:proofErr w:type="spellStart"/>
      <w:r>
        <w:t>Б</w:t>
      </w:r>
      <w:r>
        <w:t>иосемиотика</w:t>
      </w:r>
      <w:proofErr w:type="spellEnd"/>
      <w:r>
        <w:t xml:space="preserve">. Внутренний и внешний мир живого организма. </w:t>
      </w:r>
    </w:p>
    <w:p w:rsidR="00DA770B" w:rsidRDefault="00DA770B" w:rsidP="002B6F12">
      <w:r>
        <w:t>23</w:t>
      </w:r>
      <w:r w:rsidR="002B6F12">
        <w:t>.Интенциональные и</w:t>
      </w:r>
      <w:r>
        <w:t xml:space="preserve"> </w:t>
      </w:r>
      <w:proofErr w:type="spellStart"/>
      <w:r w:rsidR="002B6F12">
        <w:t>неинтенциональные</w:t>
      </w:r>
      <w:proofErr w:type="spellEnd"/>
      <w:r w:rsidR="002B6F12">
        <w:t xml:space="preserve"> языковые знаки в коммуникации животных</w:t>
      </w:r>
    </w:p>
    <w:p w:rsidR="00DA770B" w:rsidRDefault="00DA770B" w:rsidP="002B6F12">
      <w:r>
        <w:t>2</w:t>
      </w:r>
      <w:r w:rsidR="002B6F12">
        <w:t xml:space="preserve">4. </w:t>
      </w:r>
      <w:proofErr w:type="spellStart"/>
      <w:r w:rsidR="002B6F12">
        <w:t>Семиогенез</w:t>
      </w:r>
      <w:proofErr w:type="spellEnd"/>
      <w:r w:rsidR="002B6F12">
        <w:t xml:space="preserve"> и эволюция. </w:t>
      </w:r>
    </w:p>
    <w:p w:rsidR="00DA770B" w:rsidRDefault="00DA770B" w:rsidP="002B6F12">
      <w:r>
        <w:t>2</w:t>
      </w:r>
      <w:r w:rsidR="002B6F12">
        <w:t>5. Гипотезы о происхождении языка человека</w:t>
      </w:r>
    </w:p>
    <w:p w:rsidR="00DA770B" w:rsidRDefault="00DA770B" w:rsidP="002B6F12">
      <w:r>
        <w:t>26.</w:t>
      </w:r>
      <w:r w:rsidR="002B6F12">
        <w:t xml:space="preserve">  Анализ семиотических систем</w:t>
      </w:r>
    </w:p>
    <w:p w:rsidR="00DA770B" w:rsidRDefault="00DA770B" w:rsidP="002B6F12">
      <w:r>
        <w:t>27</w:t>
      </w:r>
      <w:r w:rsidR="002B6F12">
        <w:t>. Типы строения знаковых систем</w:t>
      </w:r>
    </w:p>
    <w:p w:rsidR="00DA770B" w:rsidRDefault="00DA770B" w:rsidP="002B6F12">
      <w:r>
        <w:t>28</w:t>
      </w:r>
      <w:r w:rsidR="002B6F12">
        <w:t>. Язык как знаковая система</w:t>
      </w:r>
    </w:p>
    <w:p w:rsidR="00DA770B" w:rsidRDefault="00DA770B" w:rsidP="002B6F12">
      <w:r>
        <w:t>29.</w:t>
      </w:r>
      <w:r w:rsidR="002B6F12">
        <w:t xml:space="preserve"> Понятие информации</w:t>
      </w:r>
    </w:p>
    <w:p w:rsidR="00DA770B" w:rsidRDefault="00DA770B" w:rsidP="002B6F12">
      <w:r>
        <w:lastRenderedPageBreak/>
        <w:t>30</w:t>
      </w:r>
      <w:r w:rsidR="002B6F12">
        <w:t>. Основные знаки культуры: символ, язык, текст.</w:t>
      </w:r>
    </w:p>
    <w:p w:rsidR="002B6F12" w:rsidRDefault="00DA770B" w:rsidP="002B6F12">
      <w:r>
        <w:t>31.</w:t>
      </w:r>
      <w:r w:rsidR="002B6F12">
        <w:t xml:space="preserve"> Культурный код. </w:t>
      </w:r>
    </w:p>
    <w:p w:rsidR="002B6F12" w:rsidRDefault="00DA770B" w:rsidP="002B6F12">
      <w:r>
        <w:t>32.</w:t>
      </w:r>
      <w:r w:rsidR="002B6F12">
        <w:t>Межкультурная коммуникация</w:t>
      </w:r>
    </w:p>
    <w:p w:rsidR="00DA770B" w:rsidRDefault="00DA770B" w:rsidP="002B6F12">
      <w:r>
        <w:t>33.</w:t>
      </w:r>
      <w:r w:rsidR="002B6F12">
        <w:t xml:space="preserve"> Семиотика естественного языка</w:t>
      </w:r>
    </w:p>
    <w:p w:rsidR="00DA770B" w:rsidRDefault="00DA770B" w:rsidP="002B6F12">
      <w:r>
        <w:t>34</w:t>
      </w:r>
      <w:r w:rsidR="002B6F12">
        <w:t>. Символы и индексы в языке</w:t>
      </w:r>
    </w:p>
    <w:p w:rsidR="002B6F12" w:rsidRDefault="00DA770B" w:rsidP="002B6F12">
      <w:r>
        <w:t>35</w:t>
      </w:r>
      <w:r w:rsidR="002B6F12">
        <w:t xml:space="preserve">. </w:t>
      </w:r>
      <w:proofErr w:type="spellStart"/>
      <w:r w:rsidR="002B6F12">
        <w:t>Иконичность</w:t>
      </w:r>
      <w:proofErr w:type="spellEnd"/>
      <w:r w:rsidR="002B6F12">
        <w:t xml:space="preserve"> в лексике</w:t>
      </w:r>
    </w:p>
    <w:p w:rsidR="00AB0787" w:rsidRDefault="00AB0787" w:rsidP="00AB0787">
      <w:r>
        <w:t xml:space="preserve">36. </w:t>
      </w:r>
      <w:r>
        <w:t>Семиотические системы культуры, их генезис</w:t>
      </w:r>
    </w:p>
    <w:p w:rsidR="00AB0787" w:rsidRDefault="00AB0787" w:rsidP="00AB0787">
      <w:r>
        <w:t>37</w:t>
      </w:r>
      <w:r>
        <w:t>. Ритуал как древнейшая из социальных семиотик</w:t>
      </w:r>
    </w:p>
    <w:p w:rsidR="00AB0787" w:rsidRDefault="00AB0787" w:rsidP="00AB0787">
      <w:r>
        <w:t>38</w:t>
      </w:r>
      <w:r>
        <w:t>. Семиотика искусства</w:t>
      </w:r>
    </w:p>
    <w:p w:rsidR="00AB0787" w:rsidRDefault="00AB0787" w:rsidP="00AB0787">
      <w:r>
        <w:t>39</w:t>
      </w:r>
      <w:r>
        <w:t>. Семиотика танца</w:t>
      </w:r>
    </w:p>
    <w:p w:rsidR="00AB0787" w:rsidRDefault="00AB0787" w:rsidP="00AB0787">
      <w:r>
        <w:t>40.</w:t>
      </w:r>
      <w:r>
        <w:t xml:space="preserve"> Семиотика музыки</w:t>
      </w:r>
    </w:p>
    <w:p w:rsidR="00AB0787" w:rsidRDefault="00AB0787" w:rsidP="00AB0787">
      <w:r>
        <w:t>41</w:t>
      </w:r>
      <w:r>
        <w:t>. Семиотика художественной литературы</w:t>
      </w:r>
    </w:p>
    <w:p w:rsidR="00AB0787" w:rsidRDefault="00AB0787" w:rsidP="00AB0787">
      <w:r>
        <w:t>42</w:t>
      </w:r>
      <w:r>
        <w:t>. Семиотика живописи и архитектуры</w:t>
      </w:r>
    </w:p>
    <w:p w:rsidR="00AB0787" w:rsidRDefault="00AB0787" w:rsidP="00AB0787">
      <w:r>
        <w:t>43</w:t>
      </w:r>
      <w:r>
        <w:t>. Семио</w:t>
      </w:r>
      <w:r w:rsidR="00F7692C">
        <w:t>тика театра, кино и телевидения</w:t>
      </w:r>
    </w:p>
    <w:p w:rsidR="00C04234" w:rsidRDefault="00C04234" w:rsidP="00C04234">
      <w:r>
        <w:t>44.</w:t>
      </w:r>
      <w:r>
        <w:t>Прикладная семиотика</w:t>
      </w:r>
    </w:p>
    <w:p w:rsidR="00C04234" w:rsidRDefault="00C04234" w:rsidP="00C04234">
      <w:r>
        <w:t>45</w:t>
      </w:r>
      <w:r>
        <w:t>. Мир искусственных семиотик и его древнейшие первоэлементы: число и буква</w:t>
      </w:r>
    </w:p>
    <w:p w:rsidR="00C04234" w:rsidRDefault="00523CD7" w:rsidP="00C04234">
      <w:r>
        <w:t>46</w:t>
      </w:r>
      <w:r w:rsidR="00C04234">
        <w:t>. Системы международного смыслового письм</w:t>
      </w:r>
      <w:proofErr w:type="gramStart"/>
      <w:r w:rsidR="00C04234">
        <w:t>а(</w:t>
      </w:r>
      <w:proofErr w:type="gramEnd"/>
      <w:r w:rsidR="00C04234">
        <w:t>пазиграфии</w:t>
      </w:r>
      <w:r>
        <w:t>)</w:t>
      </w:r>
    </w:p>
    <w:p w:rsidR="00523CD7" w:rsidRDefault="00523CD7" w:rsidP="00C04234">
      <w:r>
        <w:t>47</w:t>
      </w:r>
      <w:r w:rsidR="00C04234">
        <w:t>. Информационные языки</w:t>
      </w:r>
    </w:p>
    <w:p w:rsidR="00523CD7" w:rsidRDefault="00523CD7" w:rsidP="00C04234">
      <w:r>
        <w:t>48</w:t>
      </w:r>
      <w:r w:rsidR="00C04234">
        <w:t>. Информационно-поисковые языки</w:t>
      </w:r>
    </w:p>
    <w:p w:rsidR="00C04234" w:rsidRDefault="00523CD7" w:rsidP="00C04234">
      <w:r>
        <w:t>49</w:t>
      </w:r>
      <w:r w:rsidR="00C04234">
        <w:t>. Информационно-логические языки</w:t>
      </w:r>
    </w:p>
    <w:p w:rsidR="00C04234" w:rsidRDefault="00523CD7" w:rsidP="00523CD7">
      <w:r>
        <w:t>50</w:t>
      </w:r>
      <w:r w:rsidR="00C04234">
        <w:t>.  Модели представления знаний</w:t>
      </w:r>
    </w:p>
    <w:sectPr w:rsidR="00C04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12"/>
    <w:rsid w:val="000B7738"/>
    <w:rsid w:val="002B6F12"/>
    <w:rsid w:val="00523CD7"/>
    <w:rsid w:val="00AB0787"/>
    <w:rsid w:val="00BC7E8C"/>
    <w:rsid w:val="00C04234"/>
    <w:rsid w:val="00C62601"/>
    <w:rsid w:val="00DA770B"/>
    <w:rsid w:val="00E8690E"/>
    <w:rsid w:val="00F7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2022-02-02T16:42:00Z</dcterms:created>
  <dcterms:modified xsi:type="dcterms:W3CDTF">2022-02-02T17:04:00Z</dcterms:modified>
</cp:coreProperties>
</file>